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78913" w14:textId="77777777" w:rsidR="00A82108" w:rsidRDefault="000666AE" w:rsidP="001931D5">
      <w:pPr>
        <w:jc w:val="center"/>
      </w:pPr>
      <w:r>
        <w:rPr>
          <w:rFonts w:hint="eastAsia"/>
        </w:rPr>
        <w:t>「こども応援プロジェクト」助成金交付要綱</w:t>
      </w:r>
    </w:p>
    <w:p w14:paraId="2E625BF2" w14:textId="77777777" w:rsidR="00E37664" w:rsidRDefault="00E37664"/>
    <w:p w14:paraId="0E6E15AE" w14:textId="77777777" w:rsidR="00334B71" w:rsidRDefault="00334B71">
      <w:r>
        <w:rPr>
          <w:rFonts w:hint="eastAsia"/>
        </w:rPr>
        <w:t>（</w:t>
      </w:r>
      <w:r w:rsidR="00F361E8">
        <w:rPr>
          <w:rFonts w:hint="eastAsia"/>
        </w:rPr>
        <w:t>趣旨</w:t>
      </w:r>
      <w:r>
        <w:rPr>
          <w:rFonts w:hint="eastAsia"/>
        </w:rPr>
        <w:t>）</w:t>
      </w:r>
    </w:p>
    <w:p w14:paraId="3042619E" w14:textId="77777777" w:rsidR="00F361E8" w:rsidRDefault="00F361E8" w:rsidP="00A60545">
      <w:pPr>
        <w:ind w:left="210" w:hangingChars="100" w:hanging="210"/>
      </w:pPr>
      <w:r>
        <w:rPr>
          <w:rFonts w:hint="eastAsia"/>
        </w:rPr>
        <w:t xml:space="preserve">第1条　</w:t>
      </w:r>
      <w:r w:rsidR="00334B71">
        <w:rPr>
          <w:rFonts w:hint="eastAsia"/>
        </w:rPr>
        <w:t>社会福祉法人松江市社会福祉協議会</w:t>
      </w:r>
      <w:r>
        <w:rPr>
          <w:rFonts w:hint="eastAsia"/>
        </w:rPr>
        <w:t>（</w:t>
      </w:r>
      <w:r w:rsidR="00334B71">
        <w:rPr>
          <w:rFonts w:hint="eastAsia"/>
        </w:rPr>
        <w:t>以下「本会」という。）</w:t>
      </w:r>
      <w:r>
        <w:rPr>
          <w:rFonts w:hint="eastAsia"/>
        </w:rPr>
        <w:t>の交付する「こども応援プロジェクト」助成金については、社会福祉法人松江市社会福祉協議会助成金等交付規程（以下「規程」という。）に定めるもののほか、この要綱に定めるところによる。</w:t>
      </w:r>
    </w:p>
    <w:p w14:paraId="7DA7C715" w14:textId="77777777" w:rsidR="00F361E8" w:rsidRDefault="00F361E8" w:rsidP="00662FBD"/>
    <w:p w14:paraId="288D64EB" w14:textId="77777777" w:rsidR="00F361E8" w:rsidRDefault="00F361E8" w:rsidP="00F361E8">
      <w:r>
        <w:rPr>
          <w:rFonts w:hint="eastAsia"/>
        </w:rPr>
        <w:t>（助成の対象等）</w:t>
      </w:r>
    </w:p>
    <w:p w14:paraId="5365619D" w14:textId="77777777" w:rsidR="00662FBD" w:rsidRDefault="00F361E8" w:rsidP="00F361E8">
      <w:r>
        <w:rPr>
          <w:rFonts w:hint="eastAsia"/>
        </w:rPr>
        <w:t xml:space="preserve">第2条　</w:t>
      </w:r>
      <w:r w:rsidR="00662FBD">
        <w:rPr>
          <w:rFonts w:hint="eastAsia"/>
        </w:rPr>
        <w:t>助成の対象は次のとおりと</w:t>
      </w:r>
      <w:r w:rsidR="00155334">
        <w:rPr>
          <w:rFonts w:hint="eastAsia"/>
        </w:rPr>
        <w:t>する。</w:t>
      </w:r>
    </w:p>
    <w:tbl>
      <w:tblPr>
        <w:tblStyle w:val="a4"/>
        <w:tblW w:w="9923" w:type="dxa"/>
        <w:tblInd w:w="-289" w:type="dxa"/>
        <w:tblLook w:val="04A0" w:firstRow="1" w:lastRow="0" w:firstColumn="1" w:lastColumn="0" w:noHBand="0" w:noVBand="1"/>
      </w:tblPr>
      <w:tblGrid>
        <w:gridCol w:w="2411"/>
        <w:gridCol w:w="2126"/>
        <w:gridCol w:w="2325"/>
        <w:gridCol w:w="3061"/>
      </w:tblGrid>
      <w:tr w:rsidR="00662FBD" w14:paraId="645C2E60" w14:textId="77777777" w:rsidTr="00B64978">
        <w:tc>
          <w:tcPr>
            <w:tcW w:w="2411" w:type="dxa"/>
          </w:tcPr>
          <w:p w14:paraId="735EA07E" w14:textId="77777777" w:rsidR="00662FBD" w:rsidRDefault="00662FBD" w:rsidP="00662FBD">
            <w:pPr>
              <w:jc w:val="center"/>
            </w:pPr>
            <w:r>
              <w:rPr>
                <w:rFonts w:hint="eastAsia"/>
              </w:rPr>
              <w:t>助成対象事業</w:t>
            </w:r>
          </w:p>
        </w:tc>
        <w:tc>
          <w:tcPr>
            <w:tcW w:w="2126" w:type="dxa"/>
          </w:tcPr>
          <w:p w14:paraId="10400786" w14:textId="77777777" w:rsidR="00662FBD" w:rsidRDefault="00662FBD" w:rsidP="00662FBD">
            <w:pPr>
              <w:jc w:val="center"/>
            </w:pPr>
            <w:r>
              <w:rPr>
                <w:rFonts w:hint="eastAsia"/>
              </w:rPr>
              <w:t>助成の目的</w:t>
            </w:r>
          </w:p>
        </w:tc>
        <w:tc>
          <w:tcPr>
            <w:tcW w:w="2325" w:type="dxa"/>
          </w:tcPr>
          <w:p w14:paraId="036D5C00" w14:textId="77777777" w:rsidR="00662FBD" w:rsidRDefault="00662FBD" w:rsidP="00662FBD">
            <w:pPr>
              <w:jc w:val="center"/>
            </w:pPr>
            <w:r>
              <w:rPr>
                <w:rFonts w:hint="eastAsia"/>
              </w:rPr>
              <w:t>助成内容</w:t>
            </w:r>
          </w:p>
        </w:tc>
        <w:tc>
          <w:tcPr>
            <w:tcW w:w="3061" w:type="dxa"/>
          </w:tcPr>
          <w:p w14:paraId="156F27F2" w14:textId="77777777" w:rsidR="00662FBD" w:rsidRDefault="00662FBD" w:rsidP="00662FBD">
            <w:pPr>
              <w:jc w:val="center"/>
            </w:pPr>
            <w:r>
              <w:rPr>
                <w:rFonts w:hint="eastAsia"/>
              </w:rPr>
              <w:t>助成金額</w:t>
            </w:r>
          </w:p>
        </w:tc>
      </w:tr>
      <w:tr w:rsidR="00662FBD" w:rsidRPr="001931D5" w14:paraId="526F648D" w14:textId="77777777" w:rsidTr="008175DA">
        <w:trPr>
          <w:trHeight w:val="3315"/>
        </w:trPr>
        <w:tc>
          <w:tcPr>
            <w:tcW w:w="2411" w:type="dxa"/>
          </w:tcPr>
          <w:p w14:paraId="3F6C134F" w14:textId="77777777" w:rsidR="00C13676" w:rsidRDefault="009827B3" w:rsidP="009827B3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662FBD">
              <w:rPr>
                <w:rFonts w:hint="eastAsia"/>
              </w:rPr>
              <w:t>こども食堂</w:t>
            </w:r>
            <w:r>
              <w:rPr>
                <w:rFonts w:hint="eastAsia"/>
              </w:rPr>
              <w:t>、</w:t>
            </w:r>
            <w:r w:rsidR="00662FBD">
              <w:rPr>
                <w:rFonts w:hint="eastAsia"/>
              </w:rPr>
              <w:t>学習支援の場</w:t>
            </w:r>
            <w:r>
              <w:rPr>
                <w:rFonts w:hint="eastAsia"/>
              </w:rPr>
              <w:t>、</w:t>
            </w:r>
            <w:r w:rsidR="00BF489F">
              <w:rPr>
                <w:rFonts w:hint="eastAsia"/>
              </w:rPr>
              <w:t>こどもの居場所</w:t>
            </w:r>
            <w:r w:rsidR="00C13676">
              <w:rPr>
                <w:rFonts w:hint="eastAsia"/>
              </w:rPr>
              <w:t>事業を運営している団体であって、国</w:t>
            </w:r>
            <w:r>
              <w:rPr>
                <w:rFonts w:hint="eastAsia"/>
              </w:rPr>
              <w:t>、</w:t>
            </w:r>
            <w:r w:rsidR="00C13676">
              <w:rPr>
                <w:rFonts w:hint="eastAsia"/>
              </w:rPr>
              <w:t>県</w:t>
            </w:r>
            <w:r>
              <w:rPr>
                <w:rFonts w:hint="eastAsia"/>
              </w:rPr>
              <w:t>、</w:t>
            </w:r>
            <w:r w:rsidR="00C924C8">
              <w:rPr>
                <w:rFonts w:hint="eastAsia"/>
              </w:rPr>
              <w:t>市町村</w:t>
            </w:r>
            <w:r w:rsidR="008D770E">
              <w:rPr>
                <w:rFonts w:hint="eastAsia"/>
              </w:rPr>
              <w:t>、他の</w:t>
            </w:r>
            <w:r w:rsidR="00C924C8">
              <w:rPr>
                <w:rFonts w:hint="eastAsia"/>
              </w:rPr>
              <w:t>民間</w:t>
            </w:r>
            <w:r w:rsidR="008D770E">
              <w:rPr>
                <w:rFonts w:hint="eastAsia"/>
              </w:rPr>
              <w:t>団体</w:t>
            </w:r>
            <w:r w:rsidR="00C13676">
              <w:rPr>
                <w:rFonts w:hint="eastAsia"/>
              </w:rPr>
              <w:t>からの委託を受けて行う事業でないもの</w:t>
            </w:r>
          </w:p>
          <w:p w14:paraId="302D8FE6" w14:textId="77777777" w:rsidR="008D770E" w:rsidRPr="00C13676" w:rsidRDefault="008D770E" w:rsidP="009827B3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C924C8">
              <w:rPr>
                <w:rFonts w:hint="eastAsia"/>
              </w:rPr>
              <w:t>行政（</w:t>
            </w:r>
            <w:r>
              <w:rPr>
                <w:rFonts w:hint="eastAsia"/>
              </w:rPr>
              <w:t>国、県、</w:t>
            </w:r>
            <w:r w:rsidR="00C924C8">
              <w:rPr>
                <w:rFonts w:hint="eastAsia"/>
              </w:rPr>
              <w:t>市町村）</w:t>
            </w:r>
            <w:r>
              <w:rPr>
                <w:rFonts w:hint="eastAsia"/>
              </w:rPr>
              <w:t>からの補助を受けて行う事業でないもの</w:t>
            </w:r>
          </w:p>
          <w:p w14:paraId="5EF627FF" w14:textId="77777777" w:rsidR="00BF489F" w:rsidRDefault="009827B3" w:rsidP="009827B3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BF489F">
              <w:rPr>
                <w:rFonts w:hint="eastAsia"/>
              </w:rPr>
              <w:t>その他助成の目的に沿った事業で会長が認めるもの</w:t>
            </w:r>
          </w:p>
          <w:p w14:paraId="24693961" w14:textId="77777777" w:rsidR="00C13676" w:rsidRDefault="009827B3" w:rsidP="009827B3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C13676">
              <w:rPr>
                <w:rFonts w:hint="eastAsia"/>
              </w:rPr>
              <w:t>設ける期日までに申請されたもの</w:t>
            </w:r>
          </w:p>
          <w:p w14:paraId="73CB0C9C" w14:textId="77777777" w:rsidR="009827B3" w:rsidRDefault="009827B3" w:rsidP="009827B3">
            <w:pPr>
              <w:ind w:left="210" w:hangingChars="100" w:hanging="210"/>
            </w:pPr>
            <w:r>
              <w:rPr>
                <w:rFonts w:hint="eastAsia"/>
              </w:rPr>
              <w:t>・なお、開催回数については月1回以上を原則とする</w:t>
            </w:r>
          </w:p>
        </w:tc>
        <w:tc>
          <w:tcPr>
            <w:tcW w:w="2126" w:type="dxa"/>
          </w:tcPr>
          <w:p w14:paraId="4FAFBCB9" w14:textId="77777777" w:rsidR="00662FBD" w:rsidRDefault="00662FBD" w:rsidP="00F361E8">
            <w:r>
              <w:rPr>
                <w:rFonts w:hint="eastAsia"/>
              </w:rPr>
              <w:t>地域でこどもを見守る力を育て、こどもの未来を応援する</w:t>
            </w:r>
            <w:r w:rsidR="00C13676">
              <w:rPr>
                <w:rFonts w:hint="eastAsia"/>
              </w:rPr>
              <w:t>こと</w:t>
            </w:r>
          </w:p>
        </w:tc>
        <w:tc>
          <w:tcPr>
            <w:tcW w:w="2325" w:type="dxa"/>
          </w:tcPr>
          <w:p w14:paraId="23E7EF62" w14:textId="77777777" w:rsidR="00662FBD" w:rsidRDefault="00A60545" w:rsidP="00F361E8">
            <w:r>
              <w:rPr>
                <w:rFonts w:hint="eastAsia"/>
              </w:rPr>
              <w:t>対象事業の</w:t>
            </w:r>
            <w:r w:rsidR="00662FBD">
              <w:rPr>
                <w:rFonts w:hint="eastAsia"/>
              </w:rPr>
              <w:t>運営</w:t>
            </w:r>
            <w:r>
              <w:rPr>
                <w:rFonts w:hint="eastAsia"/>
              </w:rPr>
              <w:t>にかかる経費</w:t>
            </w:r>
          </w:p>
          <w:p w14:paraId="13D744D7" w14:textId="77777777" w:rsidR="00662FBD" w:rsidRDefault="00662FBD" w:rsidP="00F361E8">
            <w:r>
              <w:rPr>
                <w:rFonts w:hint="eastAsia"/>
              </w:rPr>
              <w:t>・食材購入費</w:t>
            </w:r>
          </w:p>
          <w:p w14:paraId="4478B576" w14:textId="77777777" w:rsidR="008175DA" w:rsidRDefault="008175DA" w:rsidP="00F361E8">
            <w:r>
              <w:rPr>
                <w:rFonts w:hint="eastAsia"/>
              </w:rPr>
              <w:t>・備品費</w:t>
            </w:r>
          </w:p>
          <w:p w14:paraId="65D64309" w14:textId="77777777" w:rsidR="00662FBD" w:rsidRDefault="00662FBD" w:rsidP="00F361E8">
            <w:r>
              <w:rPr>
                <w:rFonts w:hint="eastAsia"/>
              </w:rPr>
              <w:t>・消耗品費</w:t>
            </w:r>
          </w:p>
          <w:p w14:paraId="67D6A1EF" w14:textId="77777777" w:rsidR="00662FBD" w:rsidRDefault="00662FBD" w:rsidP="00F361E8">
            <w:r>
              <w:rPr>
                <w:rFonts w:hint="eastAsia"/>
              </w:rPr>
              <w:t>・会場の光熱費</w:t>
            </w:r>
          </w:p>
          <w:p w14:paraId="300F3CB8" w14:textId="77777777" w:rsidR="00662FBD" w:rsidRDefault="00662FBD" w:rsidP="00F361E8">
            <w:r>
              <w:rPr>
                <w:rFonts w:hint="eastAsia"/>
              </w:rPr>
              <w:t>・会場の賃借料</w:t>
            </w:r>
          </w:p>
          <w:p w14:paraId="53993217" w14:textId="77777777" w:rsidR="00662FBD" w:rsidRDefault="00662FBD" w:rsidP="00662FBD">
            <w:r>
              <w:rPr>
                <w:rFonts w:hint="eastAsia"/>
              </w:rPr>
              <w:t>・事業の広報費</w:t>
            </w:r>
          </w:p>
          <w:p w14:paraId="37236EA1" w14:textId="77777777" w:rsidR="00A60545" w:rsidRDefault="00A60545" w:rsidP="00242EAB">
            <w:pPr>
              <w:ind w:left="210" w:hangingChars="100" w:hanging="210"/>
            </w:pPr>
            <w:r>
              <w:rPr>
                <w:rFonts w:hint="eastAsia"/>
              </w:rPr>
              <w:t>・その他</w:t>
            </w:r>
            <w:r w:rsidR="00242EAB">
              <w:rPr>
                <w:rFonts w:hint="eastAsia"/>
              </w:rPr>
              <w:t>、事業の実施に直接必要な費用で会長の認めるもの</w:t>
            </w:r>
          </w:p>
          <w:p w14:paraId="6557DAE5" w14:textId="77777777" w:rsidR="00C13676" w:rsidRDefault="00C13676" w:rsidP="00242EAB">
            <w:pPr>
              <w:ind w:leftChars="100" w:left="210"/>
            </w:pPr>
            <w:r>
              <w:rPr>
                <w:rFonts w:hint="eastAsia"/>
              </w:rPr>
              <w:t>ただし</w:t>
            </w:r>
            <w:r w:rsidR="008D770E">
              <w:rPr>
                <w:rFonts w:hint="eastAsia"/>
              </w:rPr>
              <w:t>報酬、旅費</w:t>
            </w:r>
            <w:r>
              <w:rPr>
                <w:rFonts w:hint="eastAsia"/>
              </w:rPr>
              <w:t>等、スタッフへ対して支払われる費用を除く</w:t>
            </w:r>
          </w:p>
        </w:tc>
        <w:tc>
          <w:tcPr>
            <w:tcW w:w="3061" w:type="dxa"/>
          </w:tcPr>
          <w:p w14:paraId="76757D2C" w14:textId="77777777" w:rsidR="00E5767D" w:rsidRDefault="00E5767D" w:rsidP="00A60545">
            <w:r>
              <w:rPr>
                <w:rFonts w:hint="eastAsia"/>
              </w:rPr>
              <w:t>1事業</w:t>
            </w:r>
            <w:r w:rsidR="00A60545">
              <w:rPr>
                <w:rFonts w:hint="eastAsia"/>
              </w:rPr>
              <w:t>者上限</w:t>
            </w:r>
            <w:r>
              <w:rPr>
                <w:rFonts w:hint="eastAsia"/>
              </w:rPr>
              <w:t xml:space="preserve">　５０，０００円</w:t>
            </w:r>
            <w:r w:rsidR="008D770E">
              <w:rPr>
                <w:rFonts w:hint="eastAsia"/>
              </w:rPr>
              <w:t>とし、開催回数を考慮して助成する</w:t>
            </w:r>
          </w:p>
          <w:p w14:paraId="144FF61A" w14:textId="77777777" w:rsidR="00A60545" w:rsidRDefault="00A60545" w:rsidP="00A60545"/>
          <w:p w14:paraId="5AA0F353" w14:textId="77777777" w:rsidR="00A60545" w:rsidRDefault="00A60545" w:rsidP="00A60545">
            <w:r>
              <w:rPr>
                <w:rFonts w:hint="eastAsia"/>
              </w:rPr>
              <w:t>・事業立上げ</w:t>
            </w:r>
            <w:r w:rsidR="008175DA">
              <w:rPr>
                <w:rFonts w:hint="eastAsia"/>
              </w:rPr>
              <w:t>費用は除く</w:t>
            </w:r>
          </w:p>
          <w:p w14:paraId="6BA3939D" w14:textId="77777777" w:rsidR="008D770E" w:rsidRDefault="008D770E" w:rsidP="008D770E">
            <w:pPr>
              <w:ind w:left="210" w:hangingChars="100" w:hanging="210"/>
            </w:pPr>
            <w:r>
              <w:rPr>
                <w:rFonts w:hint="eastAsia"/>
              </w:rPr>
              <w:t xml:space="preserve">　（事業立ち上げ費用は篤志寄付金配分要項に定める「こども居場所づくり支援事業」から助成を行う</w:t>
            </w:r>
          </w:p>
          <w:p w14:paraId="7D62CD6A" w14:textId="77777777" w:rsidR="008D770E" w:rsidRPr="008D770E" w:rsidRDefault="00A60545" w:rsidP="008D770E">
            <w:pPr>
              <w:ind w:left="210" w:hangingChars="100" w:hanging="210"/>
            </w:pPr>
            <w:r>
              <w:rPr>
                <w:rFonts w:hint="eastAsia"/>
              </w:rPr>
              <w:t>・予算の範囲内での助成とし</w:t>
            </w:r>
            <w:r w:rsidR="00BF489F">
              <w:rPr>
                <w:rFonts w:hint="eastAsia"/>
              </w:rPr>
              <w:t>、</w:t>
            </w:r>
            <w:r w:rsidR="008D770E">
              <w:rPr>
                <w:rFonts w:hint="eastAsia"/>
              </w:rPr>
              <w:t>期日内に集まった助成金の申請金額の合計が予算を超えるとき</w:t>
            </w:r>
            <w:r w:rsidR="00E5767D">
              <w:rPr>
                <w:rFonts w:hint="eastAsia"/>
              </w:rPr>
              <w:t>は</w:t>
            </w:r>
            <w:r w:rsidR="009827B3">
              <w:rPr>
                <w:rFonts w:hint="eastAsia"/>
              </w:rPr>
              <w:t>減額する場合がある</w:t>
            </w:r>
          </w:p>
        </w:tc>
      </w:tr>
    </w:tbl>
    <w:p w14:paraId="1671579B" w14:textId="77777777" w:rsidR="00F361E8" w:rsidRDefault="00F361E8" w:rsidP="00F361E8"/>
    <w:p w14:paraId="153A9BBE" w14:textId="77777777" w:rsidR="00662FBD" w:rsidRDefault="00662FBD" w:rsidP="00F361E8">
      <w:r>
        <w:t xml:space="preserve"> (</w:t>
      </w:r>
      <w:r>
        <w:rPr>
          <w:rFonts w:hint="eastAsia"/>
        </w:rPr>
        <w:t>交付の時期)</w:t>
      </w:r>
    </w:p>
    <w:p w14:paraId="047597FA" w14:textId="77777777" w:rsidR="001931D5" w:rsidRDefault="00662FBD" w:rsidP="00A60545">
      <w:pPr>
        <w:ind w:left="210" w:hangingChars="100" w:hanging="210"/>
      </w:pPr>
      <w:r>
        <w:rPr>
          <w:rFonts w:hint="eastAsia"/>
        </w:rPr>
        <w:t>第3条　助成金は、助成対象事業者からの請求に基づき、事業の完了前であっても交付</w:t>
      </w:r>
      <w:r w:rsidR="001931D5">
        <w:rPr>
          <w:rFonts w:hint="eastAsia"/>
        </w:rPr>
        <w:t>する</w:t>
      </w:r>
      <w:r w:rsidR="00A60545">
        <w:rPr>
          <w:rFonts w:hint="eastAsia"/>
        </w:rPr>
        <w:t>ことができる。</w:t>
      </w:r>
    </w:p>
    <w:p w14:paraId="2E53FE08" w14:textId="77777777" w:rsidR="001931D5" w:rsidRDefault="001931D5" w:rsidP="00F361E8"/>
    <w:p w14:paraId="674532D3" w14:textId="77777777" w:rsidR="001931D5" w:rsidRDefault="001931D5" w:rsidP="00F361E8">
      <w:r>
        <w:rPr>
          <w:rFonts w:hint="eastAsia"/>
        </w:rPr>
        <w:t>（その他）</w:t>
      </w:r>
    </w:p>
    <w:p w14:paraId="64BBB226" w14:textId="77777777" w:rsidR="001931D5" w:rsidRDefault="001931D5" w:rsidP="00F361E8">
      <w:r>
        <w:rPr>
          <w:rFonts w:hint="eastAsia"/>
        </w:rPr>
        <w:t>第4条　この要綱に定めるもののほか、必要な事項は本会会長が別に定める。</w:t>
      </w:r>
    </w:p>
    <w:p w14:paraId="0FAE526B" w14:textId="77777777" w:rsidR="001931D5" w:rsidRDefault="001931D5" w:rsidP="00F361E8"/>
    <w:p w14:paraId="2D9C9AF4" w14:textId="77777777" w:rsidR="001931D5" w:rsidRDefault="001931D5" w:rsidP="00F361E8">
      <w:r>
        <w:rPr>
          <w:rFonts w:hint="eastAsia"/>
        </w:rPr>
        <w:t xml:space="preserve">　附　則</w:t>
      </w:r>
    </w:p>
    <w:p w14:paraId="6BF15270" w14:textId="77777777" w:rsidR="001931D5" w:rsidRPr="00662FBD" w:rsidRDefault="001931D5" w:rsidP="00F361E8">
      <w:r>
        <w:rPr>
          <w:rFonts w:hint="eastAsia"/>
        </w:rPr>
        <w:t xml:space="preserve">　この要綱は、令和</w:t>
      </w:r>
      <w:r w:rsidR="00F82AC2">
        <w:rPr>
          <w:rFonts w:hint="eastAsia"/>
        </w:rPr>
        <w:t>6</w:t>
      </w:r>
      <w:r>
        <w:rPr>
          <w:rFonts w:hint="eastAsia"/>
        </w:rPr>
        <w:t>年</w:t>
      </w:r>
      <w:r w:rsidR="00F82AC2">
        <w:rPr>
          <w:rFonts w:hint="eastAsia"/>
        </w:rPr>
        <w:t>9</w:t>
      </w:r>
      <w:r>
        <w:rPr>
          <w:rFonts w:hint="eastAsia"/>
        </w:rPr>
        <w:t>月</w:t>
      </w:r>
      <w:r w:rsidR="00F82AC2">
        <w:rPr>
          <w:rFonts w:hint="eastAsia"/>
        </w:rPr>
        <w:t>25</w:t>
      </w:r>
      <w:r>
        <w:rPr>
          <w:rFonts w:hint="eastAsia"/>
        </w:rPr>
        <w:t>日から施行する。</w:t>
      </w:r>
    </w:p>
    <w:sectPr w:rsidR="001931D5" w:rsidRPr="00662FB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1A637" w14:textId="77777777" w:rsidR="00DF154A" w:rsidRDefault="00DF154A" w:rsidP="00BF489F">
      <w:r>
        <w:separator/>
      </w:r>
    </w:p>
  </w:endnote>
  <w:endnote w:type="continuationSeparator" w:id="0">
    <w:p w14:paraId="43D28A89" w14:textId="77777777" w:rsidR="00DF154A" w:rsidRDefault="00DF154A" w:rsidP="00BF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69906" w14:textId="77777777" w:rsidR="00DF154A" w:rsidRDefault="00DF154A" w:rsidP="00BF489F">
      <w:r>
        <w:separator/>
      </w:r>
    </w:p>
  </w:footnote>
  <w:footnote w:type="continuationSeparator" w:id="0">
    <w:p w14:paraId="57B9370C" w14:textId="77777777" w:rsidR="00DF154A" w:rsidRDefault="00DF154A" w:rsidP="00BF4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1AB54" w14:textId="77777777" w:rsidR="00BF489F" w:rsidRDefault="00BF489F">
    <w:pPr>
      <w:pStyle w:val="a5"/>
    </w:pPr>
    <w:r>
      <w:rPr>
        <w:rFonts w:hint="eastAsia"/>
      </w:rPr>
      <w:t>R</w:t>
    </w:r>
    <w:r w:rsidR="00CD5079">
      <w:rPr>
        <w:rFonts w:hint="eastAsia"/>
      </w:rPr>
      <w:t>6</w:t>
    </w:r>
    <w:r>
      <w:rPr>
        <w:rFonts w:hint="eastAsia"/>
      </w:rPr>
      <w:t>.</w:t>
    </w:r>
    <w:r w:rsidR="00CD5079">
      <w:rPr>
        <w:rFonts w:hint="eastAsia"/>
      </w:rPr>
      <w:t>9</w:t>
    </w:r>
    <w:r w:rsidR="008175DA">
      <w:rPr>
        <w:rFonts w:hint="eastAsia"/>
      </w:rPr>
      <w:t>.2</w:t>
    </w:r>
    <w:r w:rsidR="00CD5079">
      <w:rPr>
        <w:rFonts w:hint="eastAsia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8E204A"/>
    <w:multiLevelType w:val="hybridMultilevel"/>
    <w:tmpl w:val="D730C99C"/>
    <w:lvl w:ilvl="0" w:tplc="6D0E1BA4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9558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AE"/>
    <w:rsid w:val="0006238A"/>
    <w:rsid w:val="000666AE"/>
    <w:rsid w:val="000908BD"/>
    <w:rsid w:val="000B4FCF"/>
    <w:rsid w:val="00155334"/>
    <w:rsid w:val="00166204"/>
    <w:rsid w:val="00180FA9"/>
    <w:rsid w:val="001931D5"/>
    <w:rsid w:val="00242EAB"/>
    <w:rsid w:val="00322B8D"/>
    <w:rsid w:val="00334B71"/>
    <w:rsid w:val="005371F0"/>
    <w:rsid w:val="00662FBD"/>
    <w:rsid w:val="006E0DAE"/>
    <w:rsid w:val="008175DA"/>
    <w:rsid w:val="008D770E"/>
    <w:rsid w:val="009827B3"/>
    <w:rsid w:val="009D0524"/>
    <w:rsid w:val="00A60545"/>
    <w:rsid w:val="00A82108"/>
    <w:rsid w:val="00AB1614"/>
    <w:rsid w:val="00B64978"/>
    <w:rsid w:val="00BF489F"/>
    <w:rsid w:val="00C13676"/>
    <w:rsid w:val="00C924C8"/>
    <w:rsid w:val="00CD5079"/>
    <w:rsid w:val="00DF154A"/>
    <w:rsid w:val="00DF642E"/>
    <w:rsid w:val="00E37664"/>
    <w:rsid w:val="00E5767D"/>
    <w:rsid w:val="00EF1FB5"/>
    <w:rsid w:val="00F361E8"/>
    <w:rsid w:val="00F8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422CEB"/>
  <w15:chartTrackingRefBased/>
  <w15:docId w15:val="{71336083-F88C-45EF-8245-02DEB1FB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B71"/>
    <w:pPr>
      <w:ind w:leftChars="400" w:left="840"/>
    </w:pPr>
  </w:style>
  <w:style w:type="table" w:styleId="a4">
    <w:name w:val="Table Grid"/>
    <w:basedOn w:val="a1"/>
    <w:uiPriority w:val="39"/>
    <w:rsid w:val="00662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48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489F"/>
  </w:style>
  <w:style w:type="paragraph" w:styleId="a7">
    <w:name w:val="footer"/>
    <w:basedOn w:val="a"/>
    <w:link w:val="a8"/>
    <w:uiPriority w:val="99"/>
    <w:unhideWhenUsed/>
    <w:rsid w:val="00BF48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5089F-3A1A-4CE0-BAB5-2CBFF845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靖子</dc:creator>
  <cp:keywords/>
  <dc:description/>
  <cp:lastModifiedBy>横田 潤</cp:lastModifiedBy>
  <cp:revision>2</cp:revision>
  <cp:lastPrinted>2024-09-24T00:23:00Z</cp:lastPrinted>
  <dcterms:created xsi:type="dcterms:W3CDTF">2025-03-14T05:17:00Z</dcterms:created>
  <dcterms:modified xsi:type="dcterms:W3CDTF">2025-03-14T05:17:00Z</dcterms:modified>
</cp:coreProperties>
</file>